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36"/>
          <w:szCs w:val="36"/>
        </w:rPr>
        <w:t>Банк земли: плюс 75 гектаров</w:t>
      </w:r>
    </w:p>
    <w:p>
      <w:pPr>
        <w:pStyle w:val="Normal"/>
        <w:rPr/>
      </w:pPr>
      <w:r>
        <w:rPr/>
        <w:t>В первом полугодии текущего года Оперативный штаб Управления Росреестра по Ивановской области проанализировал эффективность использования земельных участков и принял решение включить в Ивановский банк земли 12 земельных участков площадью 75,932 га.</w:t>
      </w:r>
    </w:p>
    <w:p>
      <w:pPr>
        <w:pStyle w:val="Normal"/>
        <w:rPr/>
      </w:pPr>
      <w:r>
        <w:rPr/>
        <w:t xml:space="preserve">На последнем заседании в резерв банка добавился участок площадью 13,1481 га, вовлечено в оборот под индивидуальное жилищное строительство </w:t>
      </w:r>
      <w:bookmarkStart w:id="0" w:name="_GoBack"/>
      <w:r>
        <w:rPr/>
        <w:t xml:space="preserve">(ИЖС) </w:t>
      </w:r>
      <w:bookmarkEnd w:id="0"/>
      <w:r>
        <w:rPr/>
        <w:t>19 участков площадью 1,9417 га.</w:t>
      </w:r>
    </w:p>
    <w:p>
      <w:pPr>
        <w:pStyle w:val="Normal"/>
        <w:rPr/>
      </w:pPr>
      <w:r>
        <w:rPr/>
        <w:t xml:space="preserve">Вся актуальная информация о земельных участках, предназначенных для жилищного строительства, размещена в электронном сервисе «Земля для стройки» на Публичной кадастровой карте.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rFonts w:ascii="Montserrat" w:hAnsi="Montserrat" w:eastAsia="Times New Roman" w:cs="Times New Roman"/>
          <w:b/>
          <w:b/>
          <w:bCs/>
          <w:sz w:val="44"/>
          <w:szCs w:val="44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Montserra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basedOn w:val="DefaultParagraphFont"/>
    <w:uiPriority w:val="99"/>
    <w:semiHidden/>
    <w:unhideWhenUsed/>
    <w:rsid w:val="00352e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52ec1"/>
    <w:rPr>
      <w:color w:val="800080"/>
      <w:u w:val="single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352ec1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352ec1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352ec1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352ec1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2"/>
    <w:pPr/>
    <w:rPr/>
  </w:style>
  <w:style w:type="paragraph" w:styleId="Style19">
    <w:name w:val="Подзаголовок"/>
    <w:basedOn w:val="Style12"/>
    <w:pPr/>
    <w:rPr/>
  </w:style>
  <w:style w:type="paragraph" w:styleId="Articlerenderblock">
    <w:name w:val="article-render__block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Application>LibreOffice/5.0.1.2$Windows_x86 LibreOffice_project/81898c9f5c0d43f3473ba111d7b351050be20261</Application>
  <Paragraphs>664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2019-04-19T07:38:00Z</dcterms:created>
  <dc:creator>User</dc:creator>
  <dc:language>ru-RU</dc:language>
  <cp:lastPrinted>2023-04-25T15:25:27Z</cp:lastPrinted>
  <dcterms:modified xsi:type="dcterms:W3CDTF">2023-07-14T12:22:10Z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