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48" w:rsidRPr="00907648" w:rsidRDefault="00907648" w:rsidP="00907648">
      <w:pPr>
        <w:ind w:firstLine="0"/>
        <w:rPr>
          <w:sz w:val="28"/>
          <w:szCs w:val="28"/>
        </w:rPr>
      </w:pPr>
    </w:p>
    <w:p w:rsidR="00907648" w:rsidRPr="00907648" w:rsidRDefault="00907648" w:rsidP="00907648">
      <w:pPr>
        <w:ind w:firstLine="0"/>
        <w:rPr>
          <w:sz w:val="28"/>
          <w:szCs w:val="28"/>
        </w:rPr>
      </w:pPr>
    </w:p>
    <w:p w:rsidR="00907648" w:rsidRPr="004D4702" w:rsidRDefault="004D4702" w:rsidP="00907648">
      <w:pPr>
        <w:ind w:firstLine="0"/>
        <w:rPr>
          <w:b/>
          <w:sz w:val="48"/>
          <w:szCs w:val="48"/>
        </w:rPr>
      </w:pPr>
      <w:r w:rsidRPr="004D4702">
        <w:rPr>
          <w:b/>
          <w:sz w:val="48"/>
          <w:szCs w:val="48"/>
        </w:rPr>
        <w:t>Снять с учета проще – прав стало больше</w:t>
      </w:r>
    </w:p>
    <w:p w:rsidR="00907648" w:rsidRPr="004D4702" w:rsidRDefault="00907648" w:rsidP="00907648">
      <w:pPr>
        <w:ind w:firstLine="0"/>
        <w:rPr>
          <w:b/>
          <w:sz w:val="36"/>
          <w:szCs w:val="36"/>
        </w:rPr>
      </w:pPr>
      <w:r w:rsidRPr="004D4702">
        <w:rPr>
          <w:b/>
          <w:sz w:val="36"/>
          <w:szCs w:val="36"/>
        </w:rPr>
        <w:t>Актуально о регистрации недвижимого имущества</w:t>
      </w:r>
    </w:p>
    <w:p w:rsidR="00907648" w:rsidRPr="00907648" w:rsidRDefault="00907648" w:rsidP="00907648">
      <w:pPr>
        <w:ind w:firstLine="0"/>
        <w:rPr>
          <w:sz w:val="28"/>
          <w:szCs w:val="28"/>
        </w:rPr>
      </w:pPr>
    </w:p>
    <w:p w:rsidR="004D4702" w:rsidRPr="004D4702" w:rsidRDefault="00907648" w:rsidP="00907648">
      <w:pPr>
        <w:ind w:firstLine="0"/>
        <w:rPr>
          <w:b/>
          <w:sz w:val="28"/>
          <w:szCs w:val="28"/>
        </w:rPr>
      </w:pPr>
      <w:r w:rsidRPr="004D4702">
        <w:rPr>
          <w:b/>
          <w:sz w:val="28"/>
          <w:szCs w:val="28"/>
        </w:rPr>
        <w:t>С 13.07.2020 вступили в силу нормы закона, упростившие процедуру</w:t>
      </w:r>
      <w:r w:rsidRPr="004D4702">
        <w:rPr>
          <w:b/>
          <w:sz w:val="28"/>
          <w:szCs w:val="28"/>
        </w:rPr>
        <w:t xml:space="preserve"> снятия с учета объекта</w:t>
      </w:r>
      <w:r w:rsidR="004D4702" w:rsidRPr="004D4702">
        <w:rPr>
          <w:b/>
          <w:sz w:val="28"/>
          <w:szCs w:val="28"/>
        </w:rPr>
        <w:t xml:space="preserve"> недвижимости</w:t>
      </w:r>
      <w:r w:rsidRPr="004D4702">
        <w:rPr>
          <w:b/>
          <w:sz w:val="28"/>
          <w:szCs w:val="28"/>
        </w:rPr>
        <w:t xml:space="preserve">. </w:t>
      </w:r>
    </w:p>
    <w:p w:rsidR="004D4702" w:rsidRPr="005D3B7E" w:rsidRDefault="004D4702" w:rsidP="00907648">
      <w:pPr>
        <w:ind w:firstLine="0"/>
        <w:rPr>
          <w:i/>
          <w:sz w:val="28"/>
          <w:szCs w:val="28"/>
        </w:rPr>
      </w:pPr>
      <w:r w:rsidRPr="005D3B7E">
        <w:rPr>
          <w:i/>
          <w:sz w:val="28"/>
          <w:szCs w:val="28"/>
        </w:rPr>
        <w:t xml:space="preserve">Комментарий заместителя руководителя Управления </w:t>
      </w:r>
      <w:proofErr w:type="spellStart"/>
      <w:r w:rsidRPr="005D3B7E">
        <w:rPr>
          <w:i/>
          <w:sz w:val="28"/>
          <w:szCs w:val="28"/>
        </w:rPr>
        <w:t>Росреестра</w:t>
      </w:r>
      <w:proofErr w:type="spellEnd"/>
      <w:r w:rsidRPr="005D3B7E">
        <w:rPr>
          <w:i/>
          <w:sz w:val="28"/>
          <w:szCs w:val="28"/>
        </w:rPr>
        <w:t xml:space="preserve"> по Ивановской области Натальи Викторовны Ведерниковой. </w:t>
      </w:r>
    </w:p>
    <w:p w:rsidR="000304DE" w:rsidRDefault="004D4702" w:rsidP="0090764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07648">
        <w:rPr>
          <w:sz w:val="28"/>
          <w:szCs w:val="28"/>
        </w:rPr>
        <w:t xml:space="preserve">Речь идет о </w:t>
      </w:r>
      <w:r w:rsidR="000304DE">
        <w:rPr>
          <w:sz w:val="28"/>
          <w:szCs w:val="28"/>
        </w:rPr>
        <w:t>ситуациях</w:t>
      </w:r>
      <w:r w:rsidR="00907648" w:rsidRPr="00907648">
        <w:rPr>
          <w:sz w:val="28"/>
          <w:szCs w:val="28"/>
        </w:rPr>
        <w:t xml:space="preserve">, когда у гражданина либо юридического лица на земельном участке в </w:t>
      </w:r>
      <w:r w:rsidR="000304DE">
        <w:rPr>
          <w:sz w:val="28"/>
          <w:szCs w:val="28"/>
        </w:rPr>
        <w:t>едином государственном реестре недвижимости (</w:t>
      </w:r>
      <w:r w:rsidR="00907648" w:rsidRPr="00907648">
        <w:rPr>
          <w:sz w:val="28"/>
          <w:szCs w:val="28"/>
        </w:rPr>
        <w:t>ЕГРН</w:t>
      </w:r>
      <w:r w:rsidR="000304DE">
        <w:rPr>
          <w:sz w:val="28"/>
          <w:szCs w:val="28"/>
        </w:rPr>
        <w:t>)</w:t>
      </w:r>
      <w:r w:rsidR="00907648" w:rsidRPr="00907648">
        <w:rPr>
          <w:sz w:val="28"/>
          <w:szCs w:val="28"/>
        </w:rPr>
        <w:t xml:space="preserve"> </w:t>
      </w:r>
      <w:r w:rsidR="005D3B7E" w:rsidRPr="00907648">
        <w:rPr>
          <w:sz w:val="28"/>
          <w:szCs w:val="28"/>
        </w:rPr>
        <w:t xml:space="preserve">числятся </w:t>
      </w:r>
      <w:r w:rsidR="000304DE">
        <w:rPr>
          <w:sz w:val="28"/>
          <w:szCs w:val="28"/>
        </w:rPr>
        <w:t xml:space="preserve">не существующие </w:t>
      </w:r>
      <w:r w:rsidR="00907648" w:rsidRPr="00907648">
        <w:rPr>
          <w:sz w:val="28"/>
          <w:szCs w:val="28"/>
        </w:rPr>
        <w:t>объ</w:t>
      </w:r>
      <w:r w:rsidR="000304DE">
        <w:rPr>
          <w:sz w:val="28"/>
          <w:szCs w:val="28"/>
        </w:rPr>
        <w:t>екты капитального строительства</w:t>
      </w:r>
      <w:r w:rsidR="00907648" w:rsidRPr="00907648">
        <w:rPr>
          <w:sz w:val="28"/>
          <w:szCs w:val="28"/>
        </w:rPr>
        <w:t xml:space="preserve"> </w:t>
      </w:r>
      <w:r w:rsidR="000304DE">
        <w:rPr>
          <w:sz w:val="28"/>
          <w:szCs w:val="28"/>
        </w:rPr>
        <w:t>(</w:t>
      </w:r>
      <w:r w:rsidR="00907648" w:rsidRPr="00907648">
        <w:rPr>
          <w:sz w:val="28"/>
          <w:szCs w:val="28"/>
        </w:rPr>
        <w:t>снесены</w:t>
      </w:r>
      <w:r w:rsidR="000304DE">
        <w:rPr>
          <w:sz w:val="28"/>
          <w:szCs w:val="28"/>
        </w:rPr>
        <w:t xml:space="preserve">, </w:t>
      </w:r>
      <w:r w:rsidR="00907648" w:rsidRPr="00907648">
        <w:rPr>
          <w:sz w:val="28"/>
          <w:szCs w:val="28"/>
        </w:rPr>
        <w:t>сгорели</w:t>
      </w:r>
      <w:r w:rsidR="000304DE">
        <w:rPr>
          <w:sz w:val="28"/>
          <w:szCs w:val="28"/>
        </w:rPr>
        <w:t xml:space="preserve"> и т.д.)</w:t>
      </w:r>
      <w:r w:rsidR="005D3B7E">
        <w:rPr>
          <w:sz w:val="28"/>
          <w:szCs w:val="28"/>
        </w:rPr>
        <w:t xml:space="preserve"> </w:t>
      </w:r>
      <w:bookmarkStart w:id="0" w:name="_GoBack"/>
      <w:bookmarkEnd w:id="0"/>
    </w:p>
    <w:p w:rsidR="000304DE" w:rsidRPr="004D4702" w:rsidRDefault="000304DE" w:rsidP="004D4702">
      <w:pPr>
        <w:ind w:firstLine="0"/>
        <w:rPr>
          <w:sz w:val="28"/>
          <w:szCs w:val="28"/>
        </w:rPr>
      </w:pPr>
      <w:r w:rsidRPr="004D4702">
        <w:rPr>
          <w:sz w:val="28"/>
          <w:szCs w:val="28"/>
        </w:rPr>
        <w:t>По этой причине собственник не мог</w:t>
      </w:r>
      <w:r w:rsidR="00907648" w:rsidRPr="004D4702">
        <w:rPr>
          <w:sz w:val="28"/>
          <w:szCs w:val="28"/>
        </w:rPr>
        <w:t xml:space="preserve"> воспользоваться полным правом</w:t>
      </w:r>
      <w:r w:rsidRPr="004D4702">
        <w:rPr>
          <w:sz w:val="28"/>
          <w:szCs w:val="28"/>
        </w:rPr>
        <w:t xml:space="preserve"> -</w:t>
      </w:r>
      <w:r w:rsidR="00907648" w:rsidRPr="004D4702">
        <w:rPr>
          <w:sz w:val="28"/>
          <w:szCs w:val="28"/>
        </w:rPr>
        <w:t xml:space="preserve"> например,  начать строить новые объекты. </w:t>
      </w:r>
    </w:p>
    <w:p w:rsidR="005F5DC2" w:rsidRDefault="000304DE" w:rsidP="00907648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таких случаях</w:t>
      </w:r>
      <w:r w:rsidR="00907648" w:rsidRPr="00907648">
        <w:rPr>
          <w:sz w:val="28"/>
          <w:szCs w:val="28"/>
        </w:rPr>
        <w:t xml:space="preserve"> </w:t>
      </w:r>
      <w:r w:rsidRPr="00907648">
        <w:rPr>
          <w:sz w:val="28"/>
          <w:szCs w:val="28"/>
        </w:rPr>
        <w:t xml:space="preserve">по старому законодательству </w:t>
      </w:r>
      <w:r w:rsidR="00907648" w:rsidRPr="00907648">
        <w:rPr>
          <w:sz w:val="28"/>
          <w:szCs w:val="28"/>
        </w:rPr>
        <w:t xml:space="preserve">заявитель должен был </w:t>
      </w:r>
      <w:r>
        <w:rPr>
          <w:sz w:val="28"/>
          <w:szCs w:val="28"/>
        </w:rPr>
        <w:t>заказать</w:t>
      </w:r>
      <w:r w:rsidR="00907648" w:rsidRPr="00907648">
        <w:rPr>
          <w:sz w:val="28"/>
          <w:szCs w:val="28"/>
        </w:rPr>
        <w:t xml:space="preserve"> у кадастрового инженера </w:t>
      </w:r>
      <w:r w:rsidR="005F5DC2">
        <w:rPr>
          <w:sz w:val="28"/>
          <w:szCs w:val="28"/>
        </w:rPr>
        <w:t xml:space="preserve">специальный </w:t>
      </w:r>
      <w:r w:rsidRPr="00907648">
        <w:rPr>
          <w:sz w:val="28"/>
          <w:szCs w:val="28"/>
        </w:rPr>
        <w:t xml:space="preserve">документ </w:t>
      </w:r>
      <w:r w:rsidR="00907648" w:rsidRPr="00907648">
        <w:rPr>
          <w:sz w:val="28"/>
          <w:szCs w:val="28"/>
        </w:rPr>
        <w:t xml:space="preserve">– акт обследования земельного участка. </w:t>
      </w:r>
      <w:r>
        <w:rPr>
          <w:sz w:val="28"/>
          <w:szCs w:val="28"/>
        </w:rPr>
        <w:t xml:space="preserve"> Кроме того, значительно усложняло проблему требование закона о том, что </w:t>
      </w:r>
      <w:r w:rsidR="00907648" w:rsidRPr="00907648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</w:t>
      </w:r>
      <w:r w:rsidR="00907648" w:rsidRPr="00907648">
        <w:rPr>
          <w:sz w:val="28"/>
          <w:szCs w:val="28"/>
        </w:rPr>
        <w:t xml:space="preserve">о снятии кадастрового учета мог обратиться только </w:t>
      </w:r>
      <w:r w:rsidR="004D4702">
        <w:rPr>
          <w:sz w:val="28"/>
          <w:szCs w:val="28"/>
        </w:rPr>
        <w:t xml:space="preserve">числящийся на учете в ЕГРН </w:t>
      </w:r>
      <w:r w:rsidR="00907648" w:rsidRPr="00907648">
        <w:rPr>
          <w:sz w:val="28"/>
          <w:szCs w:val="28"/>
        </w:rPr>
        <w:t>собственник объ</w:t>
      </w:r>
      <w:r>
        <w:rPr>
          <w:sz w:val="28"/>
          <w:szCs w:val="28"/>
        </w:rPr>
        <w:t>екта капитального строительства.</w:t>
      </w:r>
    </w:p>
    <w:p w:rsidR="00907648" w:rsidRPr="00907648" w:rsidRDefault="000304DE" w:rsidP="0090764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если, </w:t>
      </w:r>
      <w:r w:rsidR="00907648" w:rsidRPr="00907648">
        <w:rPr>
          <w:sz w:val="28"/>
          <w:szCs w:val="28"/>
        </w:rPr>
        <w:t xml:space="preserve">например, </w:t>
      </w:r>
      <w:r w:rsidR="004D4702">
        <w:rPr>
          <w:sz w:val="28"/>
          <w:szCs w:val="28"/>
        </w:rPr>
        <w:t xml:space="preserve">такой </w:t>
      </w:r>
      <w:r>
        <w:rPr>
          <w:sz w:val="28"/>
          <w:szCs w:val="28"/>
        </w:rPr>
        <w:t>собственник (физическое лицо)</w:t>
      </w:r>
      <w:r w:rsidR="00907648" w:rsidRPr="00907648">
        <w:rPr>
          <w:sz w:val="28"/>
          <w:szCs w:val="28"/>
        </w:rPr>
        <w:t xml:space="preserve"> уже умер, либо ликвидирован (если это юридическое лицо)</w:t>
      </w:r>
      <w:r w:rsidR="005F5DC2">
        <w:rPr>
          <w:sz w:val="28"/>
          <w:szCs w:val="28"/>
        </w:rPr>
        <w:t xml:space="preserve">, </w:t>
      </w:r>
      <w:r w:rsidR="00907648" w:rsidRPr="00907648">
        <w:rPr>
          <w:sz w:val="28"/>
          <w:szCs w:val="28"/>
        </w:rPr>
        <w:t xml:space="preserve"> </w:t>
      </w:r>
      <w:r w:rsidR="005F5DC2">
        <w:rPr>
          <w:sz w:val="28"/>
          <w:szCs w:val="28"/>
        </w:rPr>
        <w:t>либо сведения о нем отсутствуют,</w:t>
      </w:r>
      <w:r w:rsidR="00907648" w:rsidRPr="00907648">
        <w:rPr>
          <w:sz w:val="28"/>
          <w:szCs w:val="28"/>
        </w:rPr>
        <w:t xml:space="preserve"> </w:t>
      </w:r>
      <w:r w:rsidR="004D4702">
        <w:rPr>
          <w:sz w:val="28"/>
          <w:szCs w:val="28"/>
        </w:rPr>
        <w:t xml:space="preserve">оставался единственный путь - </w:t>
      </w:r>
      <w:r w:rsidR="005F5DC2">
        <w:rPr>
          <w:sz w:val="28"/>
          <w:szCs w:val="28"/>
        </w:rPr>
        <w:t xml:space="preserve">обращаться в суд. А </w:t>
      </w:r>
      <w:r w:rsidR="00907648" w:rsidRPr="00907648">
        <w:rPr>
          <w:sz w:val="28"/>
          <w:szCs w:val="28"/>
        </w:rPr>
        <w:t xml:space="preserve">это </w:t>
      </w:r>
      <w:r w:rsidR="005F5DC2">
        <w:rPr>
          <w:sz w:val="28"/>
          <w:szCs w:val="28"/>
        </w:rPr>
        <w:t xml:space="preserve">трата времени </w:t>
      </w:r>
      <w:r w:rsidR="00907648" w:rsidRPr="00907648">
        <w:rPr>
          <w:sz w:val="28"/>
          <w:szCs w:val="28"/>
        </w:rPr>
        <w:t>и</w:t>
      </w:r>
      <w:r w:rsidR="005F5DC2">
        <w:rPr>
          <w:sz w:val="28"/>
          <w:szCs w:val="28"/>
        </w:rPr>
        <w:t xml:space="preserve"> денег</w:t>
      </w:r>
      <w:r w:rsidR="00907648" w:rsidRPr="00907648">
        <w:rPr>
          <w:sz w:val="28"/>
          <w:szCs w:val="28"/>
        </w:rPr>
        <w:t xml:space="preserve"> </w:t>
      </w:r>
      <w:r w:rsidR="005F5DC2">
        <w:rPr>
          <w:sz w:val="28"/>
          <w:szCs w:val="28"/>
        </w:rPr>
        <w:t>(услуги адвоката,</w:t>
      </w:r>
      <w:r w:rsidR="00907648" w:rsidRPr="00907648">
        <w:rPr>
          <w:sz w:val="28"/>
          <w:szCs w:val="28"/>
        </w:rPr>
        <w:t xml:space="preserve"> оплата пошлины</w:t>
      </w:r>
      <w:r w:rsidR="005F5DC2">
        <w:rPr>
          <w:sz w:val="28"/>
          <w:szCs w:val="28"/>
        </w:rPr>
        <w:t>)</w:t>
      </w:r>
      <w:r w:rsidR="00907648" w:rsidRPr="00907648">
        <w:rPr>
          <w:sz w:val="28"/>
          <w:szCs w:val="28"/>
        </w:rPr>
        <w:t>.</w:t>
      </w:r>
    </w:p>
    <w:p w:rsidR="005F5DC2" w:rsidRDefault="005F5DC2" w:rsidP="005F5DC2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Сегодня можно уверенно сказать, что</w:t>
      </w:r>
      <w:r w:rsidR="00907648" w:rsidRPr="00907648">
        <w:rPr>
          <w:sz w:val="28"/>
          <w:szCs w:val="28"/>
        </w:rPr>
        <w:t xml:space="preserve"> этот пробел</w:t>
      </w:r>
      <w:r>
        <w:rPr>
          <w:sz w:val="28"/>
          <w:szCs w:val="28"/>
        </w:rPr>
        <w:t xml:space="preserve"> в законодательстве</w:t>
      </w:r>
      <w:r w:rsidR="00907648" w:rsidRPr="00907648">
        <w:rPr>
          <w:sz w:val="28"/>
          <w:szCs w:val="28"/>
        </w:rPr>
        <w:t xml:space="preserve"> </w:t>
      </w:r>
      <w:r w:rsidR="004D4702">
        <w:rPr>
          <w:sz w:val="28"/>
          <w:szCs w:val="28"/>
        </w:rPr>
        <w:t>урегулирован</w:t>
      </w:r>
      <w:r>
        <w:rPr>
          <w:sz w:val="28"/>
          <w:szCs w:val="28"/>
        </w:rPr>
        <w:t>.</w:t>
      </w:r>
    </w:p>
    <w:p w:rsidR="00907648" w:rsidRPr="00907648" w:rsidRDefault="00907648" w:rsidP="005F5DC2">
      <w:pPr>
        <w:ind w:firstLine="0"/>
        <w:rPr>
          <w:sz w:val="28"/>
          <w:szCs w:val="28"/>
        </w:rPr>
      </w:pPr>
      <w:r w:rsidRPr="00907648">
        <w:rPr>
          <w:sz w:val="28"/>
          <w:szCs w:val="28"/>
        </w:rPr>
        <w:t xml:space="preserve">Теперь снять с кадастрового учета </w:t>
      </w:r>
      <w:r w:rsidR="005F5DC2" w:rsidRPr="00907648">
        <w:rPr>
          <w:sz w:val="28"/>
          <w:szCs w:val="28"/>
        </w:rPr>
        <w:t>прекратившие существование объекты</w:t>
      </w:r>
      <w:r w:rsidR="005F5DC2" w:rsidRPr="00907648">
        <w:rPr>
          <w:sz w:val="28"/>
          <w:szCs w:val="28"/>
        </w:rPr>
        <w:t xml:space="preserve"> </w:t>
      </w:r>
      <w:r w:rsidRPr="00907648">
        <w:rPr>
          <w:sz w:val="28"/>
          <w:szCs w:val="28"/>
        </w:rPr>
        <w:t>капи</w:t>
      </w:r>
      <w:r w:rsidR="004D4702">
        <w:rPr>
          <w:sz w:val="28"/>
          <w:szCs w:val="28"/>
        </w:rPr>
        <w:t xml:space="preserve">тального строительства вправе реальный </w:t>
      </w:r>
      <w:r w:rsidRPr="00907648">
        <w:rPr>
          <w:sz w:val="28"/>
          <w:szCs w:val="28"/>
        </w:rPr>
        <w:t xml:space="preserve">собственник земельного участка, на котором </w:t>
      </w:r>
      <w:r w:rsidR="004D4702">
        <w:rPr>
          <w:sz w:val="28"/>
          <w:szCs w:val="28"/>
        </w:rPr>
        <w:t xml:space="preserve">они </w:t>
      </w:r>
      <w:r w:rsidRPr="00907648">
        <w:rPr>
          <w:sz w:val="28"/>
          <w:szCs w:val="28"/>
        </w:rPr>
        <w:t xml:space="preserve">были расположены, если </w:t>
      </w:r>
      <w:r w:rsidR="004D4702">
        <w:rPr>
          <w:sz w:val="28"/>
          <w:szCs w:val="28"/>
        </w:rPr>
        <w:t xml:space="preserve">прежний </w:t>
      </w:r>
      <w:r w:rsidRPr="00907648">
        <w:rPr>
          <w:sz w:val="28"/>
          <w:szCs w:val="28"/>
        </w:rPr>
        <w:t>собственник таких объектов недвижимости ликвидирован (в отношении юридического лица) или его правоспособность прекращена в связи со смертью.</w:t>
      </w:r>
    </w:p>
    <w:p w:rsidR="00813707" w:rsidRDefault="00907648" w:rsidP="00907648">
      <w:pPr>
        <w:pStyle w:val="aa"/>
        <w:rPr>
          <w:sz w:val="28"/>
          <w:szCs w:val="28"/>
        </w:rPr>
      </w:pPr>
      <w:r w:rsidRPr="00907648">
        <w:rPr>
          <w:sz w:val="28"/>
          <w:szCs w:val="28"/>
        </w:rPr>
        <w:t>Если же ликвидирован и собственник здания, и собственник земельного участка, то такие заявления вправе подать орган г</w:t>
      </w:r>
      <w:r w:rsidR="004D4702">
        <w:rPr>
          <w:sz w:val="28"/>
          <w:szCs w:val="28"/>
        </w:rPr>
        <w:t>осударственной власти или орган</w:t>
      </w:r>
      <w:r w:rsidRPr="00907648">
        <w:rPr>
          <w:sz w:val="28"/>
          <w:szCs w:val="28"/>
        </w:rPr>
        <w:t xml:space="preserve"> местного самоуправления.</w:t>
      </w:r>
    </w:p>
    <w:p w:rsidR="004D4702" w:rsidRPr="00907648" w:rsidRDefault="00E54F7A" w:rsidP="0090764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Как видим, введение новой юридической нормы заметно </w:t>
      </w:r>
      <w:r>
        <w:rPr>
          <w:sz w:val="28"/>
          <w:szCs w:val="28"/>
        </w:rPr>
        <w:t xml:space="preserve">упростило  </w:t>
      </w:r>
      <w:r>
        <w:rPr>
          <w:sz w:val="28"/>
          <w:szCs w:val="28"/>
        </w:rPr>
        <w:t>процедуру снятия с учета не существующих объектов капитального строительства и расширило права собственников.</w:t>
      </w:r>
    </w:p>
    <w:sectPr w:rsidR="004D4702" w:rsidRPr="0090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F"/>
    <w:rsid w:val="000304DE"/>
    <w:rsid w:val="004D4702"/>
    <w:rsid w:val="005D3B7E"/>
    <w:rsid w:val="005F5DC2"/>
    <w:rsid w:val="007217BF"/>
    <w:rsid w:val="00813707"/>
    <w:rsid w:val="00907648"/>
    <w:rsid w:val="00AB03FB"/>
    <w:rsid w:val="00E54F7A"/>
    <w:rsid w:val="00E95146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Евгеньев А.В.</cp:lastModifiedBy>
  <cp:revision>2</cp:revision>
  <cp:lastPrinted>2020-09-07T14:02:00Z</cp:lastPrinted>
  <dcterms:created xsi:type="dcterms:W3CDTF">2020-09-08T07:31:00Z</dcterms:created>
  <dcterms:modified xsi:type="dcterms:W3CDTF">2020-09-08T07:31:00Z</dcterms:modified>
</cp:coreProperties>
</file>