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  <w:t>Сведения о затратах Воскресенского сельского поселения за 1 квартал 2016 год</w:t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1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704"/>
        <w:gridCol w:w="4543"/>
        <w:gridCol w:w="6208"/>
        <w:gridCol w:w="8062"/>
        <w:gridCol w:w="9623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243,7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193,4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277,9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346,9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119,8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784,0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397,7</w:t>
            </w:r>
          </w:p>
        </w:tc>
      </w:tr>
    </w:tbl>
    <w:p>
      <w:pPr>
        <w:pStyle w:val="style0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